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150D230C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AB3F27">
        <w:rPr>
          <w:rFonts w:asciiTheme="minorHAnsi" w:eastAsiaTheme="minorHAnsi" w:hAnsiTheme="minorHAnsi" w:cstheme="minorBidi"/>
          <w:b/>
          <w:sz w:val="20"/>
          <w:szCs w:val="20"/>
        </w:rPr>
        <w:t>28</w:t>
      </w:r>
      <w:r w:rsidR="00F13AFD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1974359C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CD46E5">
        <w:rPr>
          <w:rFonts w:asciiTheme="minorHAnsi" w:hAnsiTheme="minorHAnsi"/>
          <w:sz w:val="20"/>
          <w:szCs w:val="20"/>
        </w:rPr>
        <w:t>.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2B4DA6F8" w14:textId="7F4E0D17" w:rsidR="00C428B2" w:rsidRPr="00C428B2" w:rsidRDefault="00625FDC" w:rsidP="007D36CD">
      <w:pPr>
        <w:spacing w:after="160" w:line="240" w:lineRule="auto"/>
        <w:jc w:val="both"/>
        <w:rPr>
          <w:b/>
          <w:sz w:val="24"/>
          <w:szCs w:val="24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7D36CD"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C428B2" w:rsidRPr="00C428B2">
        <w:rPr>
          <w:b/>
          <w:sz w:val="24"/>
          <w:szCs w:val="24"/>
        </w:rPr>
        <w:t xml:space="preserve">Budowa oświetlenia ulicznego na terenie Gminy Mińsk Mazowiecki </w:t>
      </w:r>
      <w:r w:rsidR="002027C6">
        <w:rPr>
          <w:b/>
          <w:sz w:val="24"/>
          <w:szCs w:val="24"/>
        </w:rPr>
        <w:t>II</w:t>
      </w:r>
      <w:r w:rsidR="00AB3F27">
        <w:rPr>
          <w:b/>
          <w:sz w:val="24"/>
          <w:szCs w:val="24"/>
        </w:rPr>
        <w:t>I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9005912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</w:t>
      </w:r>
      <w:r w:rsidR="00CD46E5">
        <w:rPr>
          <w:rFonts w:asciiTheme="minorHAnsi" w:hAnsiTheme="minorHAnsi"/>
          <w:iCs/>
          <w:sz w:val="20"/>
          <w:szCs w:val="20"/>
        </w:rPr>
        <w:t>eczeństwa narodowego (tj.: Dz.U. 2024r. poz. 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39B53B84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>, którego beneficjentem rzeczywistym w rozumieniu ustawy z dnia 1 marca 2018 r.</w:t>
      </w:r>
      <w:r w:rsidR="00CD46E5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r w:rsidR="00CD46E5">
        <w:rPr>
          <w:rFonts w:asciiTheme="minorHAnsi" w:hAnsiTheme="minorHAnsi"/>
          <w:iCs/>
          <w:sz w:val="20"/>
          <w:szCs w:val="20"/>
        </w:rPr>
        <w:t>tj.: Dz.U. 2023 r. poz. 1124</w:t>
      </w:r>
      <w:r w:rsidR="00D11B5D">
        <w:rPr>
          <w:rFonts w:asciiTheme="minorHAnsi" w:hAnsiTheme="minorHAnsi"/>
          <w:iCs/>
          <w:sz w:val="20"/>
          <w:szCs w:val="20"/>
        </w:rPr>
        <w:t xml:space="preserve">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0D7764C0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</w:t>
      </w:r>
      <w:r w:rsidR="000417AB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>29 września 199</w:t>
      </w:r>
      <w:r w:rsidR="00CD46E5">
        <w:rPr>
          <w:rFonts w:asciiTheme="minorHAnsi" w:hAnsiTheme="minorHAnsi"/>
          <w:iCs/>
          <w:sz w:val="20"/>
          <w:szCs w:val="20"/>
        </w:rPr>
        <w:t>4 r. o rachunkowości (tj.: Dz.U. 2023 r. poz. 120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2DBADAFF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</w:t>
      </w:r>
      <w:r w:rsidR="000417AB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>które w okresie tego wykluczenia ubiegają się</w:t>
      </w:r>
      <w:r w:rsidR="000417AB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B184" w14:textId="77777777" w:rsidR="00595E66" w:rsidRDefault="00595E66" w:rsidP="003C4B1A">
      <w:pPr>
        <w:spacing w:after="0" w:line="240" w:lineRule="auto"/>
      </w:pPr>
      <w:r>
        <w:separator/>
      </w:r>
    </w:p>
  </w:endnote>
  <w:endnote w:type="continuationSeparator" w:id="0">
    <w:p w14:paraId="1881F5A3" w14:textId="77777777" w:rsidR="00595E66" w:rsidRDefault="00595E66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DEAFE" w14:textId="77777777" w:rsidR="00595E66" w:rsidRDefault="00595E66" w:rsidP="003C4B1A">
      <w:pPr>
        <w:spacing w:after="0" w:line="240" w:lineRule="auto"/>
      </w:pPr>
      <w:r>
        <w:separator/>
      </w:r>
    </w:p>
  </w:footnote>
  <w:footnote w:type="continuationSeparator" w:id="0">
    <w:p w14:paraId="1BD2AE2C" w14:textId="77777777" w:rsidR="00595E66" w:rsidRDefault="00595E66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17AB"/>
    <w:rsid w:val="000714DE"/>
    <w:rsid w:val="000C04A9"/>
    <w:rsid w:val="001243D2"/>
    <w:rsid w:val="00180A92"/>
    <w:rsid w:val="00196AD7"/>
    <w:rsid w:val="001F500E"/>
    <w:rsid w:val="002027C6"/>
    <w:rsid w:val="00206863"/>
    <w:rsid w:val="002505F3"/>
    <w:rsid w:val="00282410"/>
    <w:rsid w:val="002926A0"/>
    <w:rsid w:val="002A48EF"/>
    <w:rsid w:val="002C5360"/>
    <w:rsid w:val="002D42C0"/>
    <w:rsid w:val="002E7529"/>
    <w:rsid w:val="0030480C"/>
    <w:rsid w:val="0031245C"/>
    <w:rsid w:val="00353092"/>
    <w:rsid w:val="00357F1E"/>
    <w:rsid w:val="00381CB6"/>
    <w:rsid w:val="003B521F"/>
    <w:rsid w:val="003C337B"/>
    <w:rsid w:val="003C4B1A"/>
    <w:rsid w:val="003D5DAD"/>
    <w:rsid w:val="003F02A3"/>
    <w:rsid w:val="00437D31"/>
    <w:rsid w:val="004519AE"/>
    <w:rsid w:val="00465DEE"/>
    <w:rsid w:val="00531A17"/>
    <w:rsid w:val="00575BA0"/>
    <w:rsid w:val="005853C7"/>
    <w:rsid w:val="00595E66"/>
    <w:rsid w:val="005C21CE"/>
    <w:rsid w:val="005C3964"/>
    <w:rsid w:val="005E0E25"/>
    <w:rsid w:val="00625FDC"/>
    <w:rsid w:val="006A0BE6"/>
    <w:rsid w:val="006F239B"/>
    <w:rsid w:val="00703EF8"/>
    <w:rsid w:val="007A02BC"/>
    <w:rsid w:val="007D36CD"/>
    <w:rsid w:val="007D7BB9"/>
    <w:rsid w:val="007F7C56"/>
    <w:rsid w:val="0083796D"/>
    <w:rsid w:val="00845829"/>
    <w:rsid w:val="008568E9"/>
    <w:rsid w:val="00865213"/>
    <w:rsid w:val="008719F2"/>
    <w:rsid w:val="0087703F"/>
    <w:rsid w:val="0096541A"/>
    <w:rsid w:val="00A10298"/>
    <w:rsid w:val="00AB3F27"/>
    <w:rsid w:val="00AD61CF"/>
    <w:rsid w:val="00B6164B"/>
    <w:rsid w:val="00C428B2"/>
    <w:rsid w:val="00C5001B"/>
    <w:rsid w:val="00C73AFE"/>
    <w:rsid w:val="00CD46E5"/>
    <w:rsid w:val="00CF268B"/>
    <w:rsid w:val="00D01251"/>
    <w:rsid w:val="00D036AD"/>
    <w:rsid w:val="00D11B5D"/>
    <w:rsid w:val="00D12FD1"/>
    <w:rsid w:val="00D42A1D"/>
    <w:rsid w:val="00D50175"/>
    <w:rsid w:val="00D76394"/>
    <w:rsid w:val="00DC5A09"/>
    <w:rsid w:val="00E507EF"/>
    <w:rsid w:val="00E52957"/>
    <w:rsid w:val="00E70996"/>
    <w:rsid w:val="00E80079"/>
    <w:rsid w:val="00EC55E2"/>
    <w:rsid w:val="00EC6AE9"/>
    <w:rsid w:val="00EF7E57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dcterms:created xsi:type="dcterms:W3CDTF">2024-10-15T07:52:00Z</dcterms:created>
  <dcterms:modified xsi:type="dcterms:W3CDTF">2024-10-17T07:04:00Z</dcterms:modified>
</cp:coreProperties>
</file>